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1065"/>
        <w:gridCol w:w="3525"/>
        <w:gridCol w:w="3825"/>
        <w:tblGridChange w:id="0">
          <w:tblGrid>
            <w:gridCol w:w="2385"/>
            <w:gridCol w:w="1065"/>
            <w:gridCol w:w="3525"/>
            <w:gridCol w:w="3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Learning Session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Grade Level(s)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Math Beginnings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(5:50 session only)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Pre-K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Riddle’s room (enter through the outside back door)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how to support students’ early math development.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Ready for Reading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(6:10 session only)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Pre-K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Riddle’s room (enter through the outside back door)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how to help students build a strong foundation for reading success.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Informational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Cagle’s room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(1st grade)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#A-5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strategies to help young readers become masters of nonfiction text.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Growing Math Minds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Klinghagen’s room (1st grade)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#A-3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about Imagine Math. Students will get to demonstrate the online learning program for their families. Families will learn how kids can use the program at home!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Read to Achieve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Valentine’s room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(3rd grade)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#A-13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about the NC Read to Achieve program and how to help students reach grade-level reading goals by the end of 3rd grade.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Developing Math Minds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Mrs. Casillas’ room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(3rd grade)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#A-12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about Imagine Math. Students will get to demonstrate the online learning program for their families. Families will learn how kids can use the program at home!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Reading to 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Ms. Duckett’s room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(4th grade)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#B-3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strategies to help students expertly use nonfiction texts for learning. Families will also be introduced to the online resource, Raz-Kids, and learn how students can access this at home!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Expanding Math Minds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Ms. Paganelli’s room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(4th grade)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Room #B-5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Families will learn about Imagine Math. Students will get to demonstrate the online learning program for their families. Families will learn how kids can use the program at home!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3.6" w:lineRule="auto"/>
      <w:jc w:val="center"/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40" w:lineRule="auto"/>
      <w:jc w:val="center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F</w:t>
    </w: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amily 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L</w:t>
    </w: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earning 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a</w:t>
    </w: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t 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S</w:t>
    </w: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chool and </w:t>
    </w: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H</w:t>
    </w: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ome Night</w:t>
    </w:r>
  </w:p>
  <w:p w:rsidR="00000000" w:rsidDel="00000000" w:rsidP="00000000" w:rsidRDefault="00000000" w:rsidRPr="00000000" w14:paraId="00000036">
    <w:pPr>
      <w:spacing w:line="240" w:lineRule="auto"/>
      <w:jc w:val="center"/>
      <w:rPr>
        <w:rFonts w:ascii="Trebuchet MS" w:cs="Trebuchet MS" w:eastAsia="Trebuchet MS" w:hAnsi="Trebuchet MS"/>
        <w:sz w:val="28"/>
        <w:szCs w:val="28"/>
      </w:rPr>
    </w:pPr>
    <w:r w:rsidDel="00000000" w:rsidR="00000000" w:rsidRPr="00000000">
      <w:rPr>
        <w:rFonts w:ascii="Trebuchet MS" w:cs="Trebuchet MS" w:eastAsia="Trebuchet MS" w:hAnsi="Trebuchet MS"/>
        <w:sz w:val="28"/>
        <w:szCs w:val="28"/>
        <w:rtl w:val="0"/>
      </w:rPr>
      <w:t xml:space="preserve">North Canton Elementary * October 24, 2019</w:t>
    </w:r>
  </w:p>
  <w:p w:rsidR="00000000" w:rsidDel="00000000" w:rsidP="00000000" w:rsidRDefault="00000000" w:rsidRPr="00000000" w14:paraId="00000037">
    <w:pPr>
      <w:spacing w:line="240" w:lineRule="auto"/>
      <w:jc w:val="center"/>
      <w:rPr>
        <w:i w:val="1"/>
      </w:rPr>
    </w:pPr>
    <w:r w:rsidDel="00000000" w:rsidR="00000000" w:rsidRPr="00000000">
      <w:rPr>
        <w:rFonts w:ascii="Trebuchet MS" w:cs="Trebuchet MS" w:eastAsia="Trebuchet MS" w:hAnsi="Trebuchet MS"/>
        <w:i w:val="1"/>
        <w:sz w:val="28"/>
        <w:szCs w:val="28"/>
        <w:rtl w:val="0"/>
      </w:rPr>
      <w:t xml:space="preserve">Learning Sessions Menu - Choose any 2 sessions to attend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